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CA" w:rsidRDefault="007776CA" w:rsidP="007776CA">
      <w:pPr>
        <w:rPr>
          <w:b/>
          <w:sz w:val="20"/>
          <w:szCs w:val="20"/>
        </w:rPr>
      </w:pPr>
      <w:r w:rsidRPr="001C540D">
        <w:rPr>
          <w:b/>
          <w:sz w:val="20"/>
          <w:szCs w:val="20"/>
        </w:rPr>
        <w:t xml:space="preserve">Allegato tecnico </w:t>
      </w:r>
      <w:r>
        <w:rPr>
          <w:b/>
          <w:sz w:val="20"/>
          <w:szCs w:val="20"/>
        </w:rPr>
        <w:t>4</w:t>
      </w:r>
      <w:r w:rsidRPr="001C540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1C540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Manuale di valutazione del Progetto</w:t>
      </w:r>
    </w:p>
    <w:p w:rsidR="007776CA" w:rsidRPr="004B6BED" w:rsidRDefault="007776CA" w:rsidP="007776CA">
      <w:pPr>
        <w:jc w:val="both"/>
        <w:rPr>
          <w:b/>
          <w:sz w:val="20"/>
          <w:szCs w:val="20"/>
        </w:rPr>
      </w:pPr>
      <w:r w:rsidRPr="004B6BED">
        <w:rPr>
          <w:sz w:val="20"/>
          <w:szCs w:val="20"/>
        </w:rPr>
        <w:t>I criteri previsti nell’allegato tecnico 3 sono declinati nel presente allegato tecnico secondo uno o più aspetti, a ciascuno dei quali sarà assegnato da ogni valutatore nominato un punteggio su una scala di valori che va da “ottimo” a “non sufficiente”. Le specifiche per l’attribuzione del valore sono descritte a beneficio sia della Commissione di valutazione sia dei soggetti proponenti per un’autovalutazione in fase di stesura della progettualità, presentata secondo lo schema standardizzato organizzato in sezioni (allegato tecnico 1).</w:t>
      </w:r>
    </w:p>
    <w:p w:rsidR="007776CA" w:rsidRPr="00AB57C1" w:rsidRDefault="007776CA" w:rsidP="007776CA">
      <w:pPr>
        <w:rPr>
          <w:b/>
          <w:sz w:val="21"/>
          <w:szCs w:val="21"/>
        </w:rPr>
      </w:pPr>
      <w:r w:rsidRPr="00AB57C1">
        <w:rPr>
          <w:b/>
          <w:sz w:val="21"/>
          <w:szCs w:val="21"/>
        </w:rPr>
        <w:t>Principio di selezione 16.2.1.1: Pertinenza del contenuto tecnico in termini di applicabilità dei risultati e di rapporto costi/benefici.</w:t>
      </w:r>
    </w:p>
    <w:p w:rsidR="007776CA" w:rsidRDefault="007776CA" w:rsidP="007776CA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Criterio di priorità 1.1: Grado di applicabilità dei risultati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2268"/>
        <w:gridCol w:w="2275"/>
        <w:gridCol w:w="2275"/>
        <w:gridCol w:w="2275"/>
      </w:tblGrid>
      <w:tr w:rsidR="007776CA" w:rsidRPr="00D3374A" w:rsidTr="00DC0B49">
        <w:tc>
          <w:tcPr>
            <w:tcW w:w="938" w:type="dxa"/>
            <w:vMerge w:val="restart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Aspetto</w:t>
            </w:r>
          </w:p>
        </w:tc>
        <w:tc>
          <w:tcPr>
            <w:tcW w:w="9093" w:type="dxa"/>
            <w:gridSpan w:val="4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Classe di punteggio</w:t>
            </w:r>
          </w:p>
        </w:tc>
      </w:tr>
      <w:tr w:rsidR="007776CA" w:rsidRPr="00D3374A" w:rsidTr="00DC0B49">
        <w:tc>
          <w:tcPr>
            <w:tcW w:w="938" w:type="dxa"/>
            <w:vMerge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ottimo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buono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sufficiente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non adeguato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1.1.1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Descrizione dei risultati attesi molto chiara ed esaustiva, i risultati previsti sono pertinenti al problema che si vuole risolvere o all’ opportunità che si intende promuovere e molto originali.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Descrizione dei risultati attesi chiara ed esaustiva, i risultati previsti sono pertinenti al problema che si vuole risolvere o all’ opportunità che si intende promuovere ed originali.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Descrizione dei risultati attesi sufficientemente chiara ed esaustiva e i risultati previsti sono pertinenti al problema che si vuole risolvere o all’ opportunità che si intende promuovere.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descrizione dei risultati attesi è fumosa, non esaustiva o i risultati previsti non sono pertinenti al problema che si vuole risolvere o all’ opportunità che si intende promuovere.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1.1.2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Analisi di contesto e </w:t>
            </w:r>
            <w:proofErr w:type="spellStart"/>
            <w:r>
              <w:t>swot-analysis</w:t>
            </w:r>
            <w:proofErr w:type="spellEnd"/>
            <w:r>
              <w:t xml:space="preserve"> relative all’ applicabilità dei risultati chiare e sviluppate con dovizia di elementi e dati.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Analisi di contesto e </w:t>
            </w:r>
            <w:proofErr w:type="spellStart"/>
            <w:r>
              <w:t>swot-analysis</w:t>
            </w:r>
            <w:proofErr w:type="spellEnd"/>
            <w:r>
              <w:t xml:space="preserve"> relative all’ applicabilità dei risultati chiare, ben sviluppate ed esaustive.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Analisi di contesto e </w:t>
            </w:r>
            <w:proofErr w:type="spellStart"/>
            <w:r>
              <w:t>swot-analysis</w:t>
            </w:r>
            <w:proofErr w:type="spellEnd"/>
            <w:r>
              <w:t xml:space="preserve"> relative all’ applicabilità dei risultati chiare, ma sviluppate superficialmente.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Analisi di contesto e </w:t>
            </w:r>
            <w:proofErr w:type="spellStart"/>
            <w:r>
              <w:t>swotanalysis</w:t>
            </w:r>
            <w:proofErr w:type="spellEnd"/>
            <w:r>
              <w:t xml:space="preserve"> relative all’ applicabilità dei risultati non sviluppate e/o non chiare e/o non esaustive.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1.1.3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progetto apporta un ottimo valore aggiunto in termini di conoscenza pratica utile all’ impresa.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progetto apporta un buon valore aggiunto in termini di conoscenza pratica utile all’ impresa.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progetto apporta un valore aggiunto in termini di conoscenza pratica utile all’ impresa appena sufficiente.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progetto non apporta alcun valore aggiunto in termini di conoscenza pratica utile alle imprese agricole/forestali.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1.1.4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documentati.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facilmente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difficilmente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non sono supportate da riferimenti verificabili.</w:t>
            </w:r>
          </w:p>
        </w:tc>
      </w:tr>
    </w:tbl>
    <w:p w:rsidR="007776CA" w:rsidRPr="001C540D" w:rsidRDefault="007776CA" w:rsidP="007776CA">
      <w:pPr>
        <w:rPr>
          <w:b/>
          <w:sz w:val="20"/>
          <w:szCs w:val="20"/>
        </w:rPr>
      </w:pPr>
    </w:p>
    <w:p w:rsidR="007776CA" w:rsidRDefault="007776CA" w:rsidP="007776CA">
      <w:pPr>
        <w:rPr>
          <w:b/>
          <w:sz w:val="20"/>
          <w:szCs w:val="20"/>
        </w:rPr>
      </w:pPr>
    </w:p>
    <w:p w:rsidR="007776CA" w:rsidRDefault="007776CA" w:rsidP="007776CA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Criterio di priorità 1.2: Grado di adeguatezza del budget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2268"/>
        <w:gridCol w:w="2275"/>
        <w:gridCol w:w="2275"/>
        <w:gridCol w:w="2275"/>
      </w:tblGrid>
      <w:tr w:rsidR="007776CA" w:rsidRPr="00D3374A" w:rsidTr="00DC0B49">
        <w:tc>
          <w:tcPr>
            <w:tcW w:w="938" w:type="dxa"/>
            <w:vMerge w:val="restart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Aspetto</w:t>
            </w:r>
          </w:p>
        </w:tc>
        <w:tc>
          <w:tcPr>
            <w:tcW w:w="9093" w:type="dxa"/>
            <w:gridSpan w:val="4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Classe di punteggio</w:t>
            </w:r>
          </w:p>
        </w:tc>
      </w:tr>
      <w:tr w:rsidR="007776CA" w:rsidRPr="00D3374A" w:rsidTr="00DC0B49">
        <w:tc>
          <w:tcPr>
            <w:tcW w:w="938" w:type="dxa"/>
            <w:vMerge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ottimo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buono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sufficiente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non adeguato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1.2.1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budget è chiaramente allocato tra le attività, anche temporalmente, e tra i partner; prevista una verifica di spesa in fase di attuazione della progettualità.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budget è chiaramente allocato tra le attività, anche temporalmente, e tra i partner.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budget è chiaramente allocato tra le attività e tra i partner.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budget non è chiaramente allocato tra le attività e tra i partner.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1.2.2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spese sono pertinenti e congrue in relazione alle attività da svolgere e alla tempistica, nonché soppesate tra soluzioni diversificate.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spese sono pertinenti e congrue in relazione alle attività da svolgere e alla tempistica.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spese sono pertinenti ma sovradimensionate in relazione alle attività da svolgere e alla tempistica.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spese non sono pertinenti e/o chiaramente sovradimensionate in relazione alle attività da svolgere e alla tempistica.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1.2.3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 flussi finanziari tra i partner sono chiaramente definiti, anche temporalmente, e le responsabilità reciproche sono chiaramente definite e regolate.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 flussi finanziari tra i partner sono chiaramente definiti anche nei termini di responsabilità reciproche relativamente ai tempi di esecuzione della spesa.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 flussi finanziari tra i partner sono chiaramente definiti, ma non le responsabilità reciproche relativamente ai tempi di esecuzione della spesa.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Non è chiara la definizione dei flussi finanziari tra i partner e le responsabilità reciproche relativamente alla spesa.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1.2.4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documentati.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facilmente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difficilmente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non sono supportate da riferimenti verificabili.</w:t>
            </w:r>
          </w:p>
        </w:tc>
      </w:tr>
    </w:tbl>
    <w:p w:rsidR="007776CA" w:rsidRDefault="007776CA" w:rsidP="007776CA">
      <w:pPr>
        <w:jc w:val="both"/>
      </w:pPr>
    </w:p>
    <w:p w:rsidR="007776CA" w:rsidRDefault="007776CA" w:rsidP="007776CA">
      <w:pPr>
        <w:jc w:val="both"/>
        <w:rPr>
          <w:b/>
        </w:rPr>
      </w:pPr>
    </w:p>
    <w:p w:rsidR="007776CA" w:rsidRPr="001C540D" w:rsidRDefault="007776CA" w:rsidP="007776CA">
      <w:pPr>
        <w:rPr>
          <w:sz w:val="20"/>
          <w:szCs w:val="20"/>
        </w:rPr>
      </w:pPr>
    </w:p>
    <w:p w:rsidR="007776CA" w:rsidRPr="009B51B1" w:rsidRDefault="007776CA" w:rsidP="007776CA">
      <w:pPr>
        <w:rPr>
          <w:b/>
          <w:sz w:val="20"/>
          <w:szCs w:val="20"/>
        </w:rPr>
      </w:pPr>
      <w:r w:rsidRPr="001C540D">
        <w:rPr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Criterio di priorità 1.3: Grado di complementarietà con altri fondi comunitari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2268"/>
        <w:gridCol w:w="2275"/>
        <w:gridCol w:w="2275"/>
        <w:gridCol w:w="2275"/>
      </w:tblGrid>
      <w:tr w:rsidR="007776CA" w:rsidRPr="00D3374A" w:rsidTr="00DC0B49">
        <w:tc>
          <w:tcPr>
            <w:tcW w:w="938" w:type="dxa"/>
            <w:vMerge w:val="restart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Aspetto</w:t>
            </w:r>
          </w:p>
        </w:tc>
        <w:tc>
          <w:tcPr>
            <w:tcW w:w="9093" w:type="dxa"/>
            <w:gridSpan w:val="4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Classe di punteggio</w:t>
            </w:r>
          </w:p>
        </w:tc>
      </w:tr>
      <w:tr w:rsidR="007776CA" w:rsidRPr="00D3374A" w:rsidTr="00DC0B49">
        <w:tc>
          <w:tcPr>
            <w:tcW w:w="938" w:type="dxa"/>
            <w:vMerge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ottimo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buono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sufficiente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non adeguato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1.3.1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collegamento tra gli obiettivi del progetto e quelli di altri Programmi comunitari viene descritto in modo molto chiaro e risulta ottimo.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collegamento tra gli obiettivi del progetto e quelli di altri Programmi comunitari viene descritto in modo chiaro e risulta buono.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collegamento tra gli obiettivi del progetto e quelli di altri Programmi comunitari viene descritto in modo sufficientemente chiaro ma risulta debole.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collegamento tra gli obiettivi del progetto e quelli di altri Programmi comunitari non viene descritto o non è chiaro.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1.3.2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Vengono forniti elementi che certificano l’assenza di possibilità di doppio finanziamento e/o la sovrapponibilità della spesa.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Vengono forniti molti elementi atti a chiarire l’assenza di possibilità di doppio finanziamento e/o la sovrapponibilità della spesa.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Vengono forniti pochi elementi atti a chiarire l’assenza di possibilità di doppio finanziamento e/o la sovrapponibilità della spesa.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Non vengono forniti elementi atti a chiarire l’assenza di possibilità di doppio finanziamento o sulla sovrapponibilità della spesa.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1.3.3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Il progetto collegato è stato valutato idoneo in altri Programmi.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possibilità dell’approvazione del progetto collegato in altri Programmi è plausibile.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possibilità dell’approvazione del progetto collegato in altri Programmi è remota.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possibilità dell’approvazione del progetto collegato, in altri Programmi, è nulla.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1.3.4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documentati.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facilmente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difficilmente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non sono supportate da riferimenti verificabili.</w:t>
            </w:r>
          </w:p>
        </w:tc>
      </w:tr>
    </w:tbl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Pr="00924829" w:rsidRDefault="007776CA" w:rsidP="007776CA">
      <w:pPr>
        <w:rPr>
          <w:b/>
          <w:sz w:val="21"/>
          <w:szCs w:val="21"/>
        </w:rPr>
      </w:pPr>
      <w:r w:rsidRPr="00924829">
        <w:rPr>
          <w:b/>
          <w:sz w:val="21"/>
          <w:szCs w:val="21"/>
        </w:rPr>
        <w:t>Principio di selezione 16.2.1.2: Efficacia della diffusione dei risultati, anche tramite attività di collaudo dell’innovazione, informazione e divulgazione.</w:t>
      </w:r>
    </w:p>
    <w:p w:rsidR="007776CA" w:rsidRDefault="007776CA" w:rsidP="007776CA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Criterio di priorità 2.1: Modalità e strumenti per la comunicazione e la divulgazione dei risultati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2268"/>
        <w:gridCol w:w="2275"/>
        <w:gridCol w:w="2275"/>
        <w:gridCol w:w="2275"/>
      </w:tblGrid>
      <w:tr w:rsidR="007776CA" w:rsidRPr="00D3374A" w:rsidTr="00DC0B49">
        <w:tc>
          <w:tcPr>
            <w:tcW w:w="938" w:type="dxa"/>
            <w:vMerge w:val="restart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Aspetto</w:t>
            </w:r>
          </w:p>
        </w:tc>
        <w:tc>
          <w:tcPr>
            <w:tcW w:w="9093" w:type="dxa"/>
            <w:gridSpan w:val="4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Classe di punteggio</w:t>
            </w:r>
          </w:p>
        </w:tc>
      </w:tr>
      <w:tr w:rsidR="007776CA" w:rsidRPr="00D3374A" w:rsidTr="00DC0B49">
        <w:tc>
          <w:tcPr>
            <w:tcW w:w="938" w:type="dxa"/>
            <w:vMerge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ottimo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buono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sufficiente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non adeguato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2.1.1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Modalità adeguate e funzionali per la corretta comunicazione e divulgazione del progetto, anche attraverso l’ applicazione delle TIC, in relazione a: - territorio interessato (anche in riferimento all’ampiezza); - numerosità di soggetti coinvolti; - obiettivi del progetto.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Modalità adeguate e funzionali per la corretta comunicazione e divulgazione del progetto in relazione a: -territorio interessato (anche in riferimento all’ampiezza); - numerosità di soggetti coinvolti; - obiettivi del progetto.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Modalità poco adeguate e solo parzialmente funzionali per la corretta comunicazione e divulgazione del progetto in relazione a: - territorio interessato (anche in riferimento all’ ampiezza); - numerosità di soggetti coinvolti; - obiettivi del progetto.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Modalità non adeguate e non funzionali per la corretta comunicazione e divulgazione del progetto in relazione a: - territorio interessato (anche in riferimento all’ampiezza); - numerosità di soggetti coinvolti; - obiettivi del progetto.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2.1.2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Strumenti appropriati e funzionali per la corretta informazione e diffusione del progetto, anche attraverso le TIC, in relazione a: - territorio interessato (anche in riferimento all’ ampiezza); - numerosità di soggetti coinvolti; -obiettivi del progetto.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Strumenti appropriati e funzionali per la corretta informazione e diffusione del progetto in relazione a: -territorio interessato (anche in riferimento all’ampiezza); - numerosità di soggetti coinvolti; -obiettivi del progetto.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Strumenti poco appropriati e solo parzialmente funzionali per la corretta informazione e diffusione del progetto in relazione a: - territorio interessato (anche in riferimento all’ampiezza); - numerosità di soggetti coinvolti; -obiettivi del progetto.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Strumenti prescelti non appropriati e non funzionali per la corretta informazione e diffusione del progetto in relazione a: - territorio interessato (anche in riferimento all’ ampiezza); - numerosità di soggetti coinvolti; -obiettivi del progetto.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2.1.3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Presenza di partner altamente specializzati nella comunicazione e divulgazione di risultati di progetto, anche attraverso l’ </w:t>
            </w:r>
            <w:r>
              <w:lastRenderedPageBreak/>
              <w:t>utilizzo delle TIC.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lastRenderedPageBreak/>
              <w:t>Presenza di partner altamente specializzati nella comunicazione e divulgazione di risultati di progetto.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Presenza di partner e specializzati nella comunicazione e divulgazione di risultati di progetto.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Assenza di partner e specializzati nella comunicazione e divulgazione di risultati di progetto.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2.1.4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facilmente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difficilmente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non sono supportate da riferimenti verificabili.</w:t>
            </w:r>
          </w:p>
        </w:tc>
      </w:tr>
    </w:tbl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Pr="005559E4" w:rsidRDefault="007776CA" w:rsidP="007776CA">
      <w:pPr>
        <w:rPr>
          <w:b/>
          <w:sz w:val="21"/>
          <w:szCs w:val="21"/>
        </w:rPr>
      </w:pPr>
      <w:r w:rsidRPr="005559E4">
        <w:rPr>
          <w:b/>
          <w:sz w:val="21"/>
          <w:szCs w:val="21"/>
        </w:rPr>
        <w:t>Principio di selezione 16.2.1.3: Correttezza ed adeguatezza della gestione organizzativa ed amministrativa.</w:t>
      </w:r>
    </w:p>
    <w:p w:rsidR="007776CA" w:rsidRDefault="007776CA" w:rsidP="007776CA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Criterio di priorità 3.1: Grado di adeguatezza della tempistica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2268"/>
        <w:gridCol w:w="2275"/>
        <w:gridCol w:w="2275"/>
        <w:gridCol w:w="2275"/>
      </w:tblGrid>
      <w:tr w:rsidR="007776CA" w:rsidRPr="00D3374A" w:rsidTr="00DC0B49">
        <w:tc>
          <w:tcPr>
            <w:tcW w:w="938" w:type="dxa"/>
            <w:vMerge w:val="restart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Aspetto</w:t>
            </w:r>
          </w:p>
        </w:tc>
        <w:tc>
          <w:tcPr>
            <w:tcW w:w="9093" w:type="dxa"/>
            <w:gridSpan w:val="4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Classe di punteggio</w:t>
            </w:r>
          </w:p>
        </w:tc>
      </w:tr>
      <w:tr w:rsidR="007776CA" w:rsidRPr="00D3374A" w:rsidTr="00DC0B49">
        <w:tc>
          <w:tcPr>
            <w:tcW w:w="938" w:type="dxa"/>
            <w:vMerge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ottimo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buono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sufficiente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non adeguato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3.1.1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attività da svolgere sono chiaramente descritte con dovizia di particolari che trovano riferimento anche nell’accuratezza della descrizione della spesa e che ne fanno comprendere la completa funzionalità alla produzione degli output richiesti dalla scheda Misura.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tempistica è descritta molto chiaramente.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tempistica è descritta chiaramente la successione delle attività nel cronoprogramma è logica e per le diverse attività sono individuati obiettivi intermedi ma con indicatori poco efficaci, poco pertinenti o poco significativi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tempistica non è descritta o non è chiara.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3.1.2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successione delle attività nel cronoprogramma è logica e ben articolata; per le diverse attività sono individuati obiettivi intermedi significativi con indicatori misurabili molto pertinenti.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successione delle attività nel cronoprogramma è logica e ben articolata; per le diverse attività sono individuati obiettivi intermedi significativi con indicatori misurabili pertinenti.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successione delle attività nel cronoprogramma è logica e per le diverse attività sono individuati obiettivi intermedi ma con indicatori poco efficaci, poco pertinenti o poco significativi.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successione delle attività nel cronoprogramma non è logica e/o non legata ad obiettivi intermedi misurabili.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3.1.3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Per le diverse attività sono individuati </w:t>
            </w:r>
            <w:r>
              <w:lastRenderedPageBreak/>
              <w:t>obiettivi intermedi significativi con indicatori misurabili molto pertinenti; la tempistica è adeguata al volume delle attività da svolgere e vengono prese In esame possibili cause di insuccesso e sono previste azioni molto efficaci per la risoluzione dei problemi.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lastRenderedPageBreak/>
              <w:t xml:space="preserve">Per le diverse attività sono individuati </w:t>
            </w:r>
            <w:r>
              <w:lastRenderedPageBreak/>
              <w:t>obiettivi intermedi significativi con indicatori misurabili pertinenti; la tempistica è adeguata al volume delle attività da svolgere e vengono prese in esame possibili cause di insuccesso prevedendo azioni efficaci per la risoluzione dei problemi.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lastRenderedPageBreak/>
              <w:t xml:space="preserve">Vengono prese in esame possibili cause </w:t>
            </w:r>
            <w:r>
              <w:lastRenderedPageBreak/>
              <w:t>di insuccesso e sono previste azioni per la risoluzione dei problemi, che però risultano poco efficaci.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lastRenderedPageBreak/>
              <w:t xml:space="preserve">La tempistica non è adeguata al volume </w:t>
            </w:r>
            <w:r>
              <w:lastRenderedPageBreak/>
              <w:t>delle attività da svolgere e non vengono prese in esame possibili cause di insuccesso e/o non sono previste azioni per la risoluzione dei problemi.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3.1.4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documentati.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facilmente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difficilmente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non sono supportate da riferimenti verificabili.</w:t>
            </w:r>
          </w:p>
        </w:tc>
      </w:tr>
    </w:tbl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Pr="009B51B1" w:rsidRDefault="007776CA" w:rsidP="007776CA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Criterio di priorità 3.2: Grado di adeguatezza del regolamento interno del gruppo di progetto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2268"/>
        <w:gridCol w:w="2275"/>
        <w:gridCol w:w="2275"/>
        <w:gridCol w:w="2275"/>
      </w:tblGrid>
      <w:tr w:rsidR="007776CA" w:rsidRPr="00D3374A" w:rsidTr="00DC0B49">
        <w:tc>
          <w:tcPr>
            <w:tcW w:w="938" w:type="dxa"/>
            <w:vMerge w:val="restart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Aspetto</w:t>
            </w:r>
          </w:p>
        </w:tc>
        <w:tc>
          <w:tcPr>
            <w:tcW w:w="9093" w:type="dxa"/>
            <w:gridSpan w:val="4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Classe di punteggio</w:t>
            </w:r>
          </w:p>
        </w:tc>
      </w:tr>
      <w:tr w:rsidR="007776CA" w:rsidRPr="00D3374A" w:rsidTr="00DC0B49">
        <w:tc>
          <w:tcPr>
            <w:tcW w:w="938" w:type="dxa"/>
            <w:vMerge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ottimo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buono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sufficiente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non adeguato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3.2.1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 rapporti e i vincoli tra i partner sono descritti in modo molto chiaro ed esaustivo.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 rapporti e i vincoli tra i partner sono descritti in modo chiaro.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 rapporti e i vincoli tra i partner sono descritti in modo sufficientemente chiaro ma risultano deboli.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 rapporti e i vincoli tra i partner non sono descritti o non sono chiari.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3.2.2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L’adeguatezza delle misure di verifica e controllo interno è descritta in modo molto chiaro e con dovizia di particolari tecnici.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L’adeguatezza delle misure di verifica e controllo interno è descritta in modo chiaro ed esaustivo.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L’adeguatezza delle misure di verifica e controllo interno è descritta con chiarezza e completezza sufficienti.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L’adeguatezza delle misure di verifica e controllo interno non è descritta chiaramente ed esaustivamente.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3.2.3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Le misure di </w:t>
            </w:r>
            <w:r>
              <w:lastRenderedPageBreak/>
              <w:t>risoluzione delle controversie sono descritte in modo molto chiaro e con dovizia di particolari tecnici.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lastRenderedPageBreak/>
              <w:t xml:space="preserve">Le misure di </w:t>
            </w:r>
            <w:r>
              <w:lastRenderedPageBreak/>
              <w:t>risoluzione delle controversie sono descritte in modo chiaro ed esaustivo.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lastRenderedPageBreak/>
              <w:t xml:space="preserve">Le misure di </w:t>
            </w:r>
            <w:r>
              <w:lastRenderedPageBreak/>
              <w:t>risoluzione delle controversie sono descritte con chiarezza e completezza sufficienti.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lastRenderedPageBreak/>
              <w:t xml:space="preserve">Le misure di </w:t>
            </w:r>
            <w:r>
              <w:lastRenderedPageBreak/>
              <w:t>risoluzione delle controversie non sono descritte chiaramente ed esaustivamente.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3.2.4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solidità e la credibilità delle affermazioni sono supportate da riferimenti documentati.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solidità e la credibilità delle affermazioni sono supportate da riferimenti facilmente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solidità e la credibilità delle affermazioni sono supportate da riferimenti difficilmente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solidità e la credibilità delle affermazioni non sono supportate da riferimenti verificabili.</w:t>
            </w:r>
          </w:p>
        </w:tc>
      </w:tr>
    </w:tbl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Pr="007C60DC" w:rsidRDefault="007776CA" w:rsidP="007776CA">
      <w:pPr>
        <w:rPr>
          <w:b/>
          <w:sz w:val="21"/>
          <w:szCs w:val="21"/>
        </w:rPr>
      </w:pPr>
      <w:r w:rsidRPr="007C60DC">
        <w:rPr>
          <w:b/>
          <w:sz w:val="21"/>
          <w:szCs w:val="21"/>
        </w:rPr>
        <w:t>Principio di selezione 16.2.1.4: Contributo positivo ai temi trasversali di salvaguardia dell’ambiente, mitigazione e adattamento ai cambiamenti climatici.</w:t>
      </w:r>
    </w:p>
    <w:p w:rsidR="007776CA" w:rsidRDefault="007776CA" w:rsidP="007776CA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Criterio di priorità 4.1: Grado di integrazione tra obiettivi trasversali del PSR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2268"/>
        <w:gridCol w:w="2275"/>
        <w:gridCol w:w="2275"/>
        <w:gridCol w:w="2275"/>
      </w:tblGrid>
      <w:tr w:rsidR="007776CA" w:rsidRPr="00D3374A" w:rsidTr="00DC0B49">
        <w:tc>
          <w:tcPr>
            <w:tcW w:w="938" w:type="dxa"/>
            <w:vMerge w:val="restart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Aspetto</w:t>
            </w:r>
          </w:p>
        </w:tc>
        <w:tc>
          <w:tcPr>
            <w:tcW w:w="9093" w:type="dxa"/>
            <w:gridSpan w:val="4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Classe di punteggio</w:t>
            </w:r>
          </w:p>
        </w:tc>
      </w:tr>
      <w:tr w:rsidR="007776CA" w:rsidRPr="00D3374A" w:rsidTr="00DC0B49">
        <w:tc>
          <w:tcPr>
            <w:tcW w:w="938" w:type="dxa"/>
            <w:vMerge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ottimo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buono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sufficiente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non adeguato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4.1.1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3 obiettivi trasversali affrontati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2 obiettivi trasversali affrontati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1 obiettivi trasversali affrontati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0 obiettivi trasversali affrontati</w:t>
            </w:r>
          </w:p>
        </w:tc>
      </w:tr>
    </w:tbl>
    <w:p w:rsidR="007776CA" w:rsidRDefault="007776CA" w:rsidP="007776CA">
      <w:pPr>
        <w:rPr>
          <w:b/>
          <w:sz w:val="20"/>
          <w:szCs w:val="20"/>
        </w:rPr>
      </w:pPr>
    </w:p>
    <w:p w:rsidR="007776CA" w:rsidRDefault="007776CA" w:rsidP="007776CA">
      <w:pPr>
        <w:rPr>
          <w:b/>
          <w:sz w:val="20"/>
          <w:szCs w:val="20"/>
        </w:rPr>
      </w:pPr>
    </w:p>
    <w:p w:rsidR="007776CA" w:rsidRPr="007C60DC" w:rsidRDefault="007776CA" w:rsidP="007776CA">
      <w:pPr>
        <w:rPr>
          <w:b/>
          <w:sz w:val="21"/>
          <w:szCs w:val="21"/>
        </w:rPr>
      </w:pPr>
      <w:r w:rsidRPr="007C60DC">
        <w:rPr>
          <w:b/>
          <w:sz w:val="21"/>
          <w:szCs w:val="21"/>
        </w:rPr>
        <w:t>Principio di selezione 16.2.1.5: Composizione e pertinenza della partnership per il raggiungimento degli obiettivi del progetto.</w:t>
      </w:r>
    </w:p>
    <w:p w:rsidR="007776CA" w:rsidRDefault="007776CA" w:rsidP="007776CA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Criterio di priorità 5.1: Grado di appropriatezza della partnership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2268"/>
        <w:gridCol w:w="2275"/>
        <w:gridCol w:w="2275"/>
        <w:gridCol w:w="2275"/>
      </w:tblGrid>
      <w:tr w:rsidR="007776CA" w:rsidRPr="00D3374A" w:rsidTr="00DC0B49">
        <w:tc>
          <w:tcPr>
            <w:tcW w:w="938" w:type="dxa"/>
            <w:vMerge w:val="restart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Aspetto</w:t>
            </w:r>
          </w:p>
        </w:tc>
        <w:tc>
          <w:tcPr>
            <w:tcW w:w="9093" w:type="dxa"/>
            <w:gridSpan w:val="4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Classe di punteggio</w:t>
            </w:r>
          </w:p>
        </w:tc>
      </w:tr>
      <w:tr w:rsidR="007776CA" w:rsidRPr="00D3374A" w:rsidTr="00DC0B49">
        <w:tc>
          <w:tcPr>
            <w:tcW w:w="938" w:type="dxa"/>
            <w:vMerge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ottimo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buono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sufficiente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non adeguato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5.1.1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Le competenze dei partner sono descritte molto chiaramente ed esaustivamente in relazione alle attività da svolgere e all’attribuzione dei </w:t>
            </w:r>
            <w:r>
              <w:lastRenderedPageBreak/>
              <w:t>ruoli.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lastRenderedPageBreak/>
              <w:t xml:space="preserve">Le competenze dei partner sono descritte chiaramente ed esaustivamente in relazione alle attività da svolgere e all’attribuzione dei </w:t>
            </w:r>
            <w:r>
              <w:lastRenderedPageBreak/>
              <w:t>ruoli.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lastRenderedPageBreak/>
              <w:t xml:space="preserve">Le competenze dei partner sono descritte chiaramente ma non del tutto esaustivamente in relazione alle attività da svolgere e </w:t>
            </w:r>
            <w:r>
              <w:lastRenderedPageBreak/>
              <w:t>all’</w:t>
            </w:r>
            <w:proofErr w:type="spellStart"/>
            <w:r>
              <w:t>attribuzionedei</w:t>
            </w:r>
            <w:proofErr w:type="spellEnd"/>
            <w:r>
              <w:t xml:space="preserve"> ruoli.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lastRenderedPageBreak/>
              <w:t xml:space="preserve">Le competenze dei partner non sono descritte chiaramente o esaustivamente in relazione alle attività da svolgere e dell’attribuzione dei </w:t>
            </w:r>
            <w:r>
              <w:lastRenderedPageBreak/>
              <w:t>ruoli.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5.1.2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competenze di tutti i partner sono riferibili all’ambito oggetto del progetto.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competenze di tutti i partner sono riferibili all’ambito oggetto del progetto.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competenze della maggior parte dei partner sono riferibili all’ambito del progetto.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competenze dei partner non sono riferibili all’ambito del progetto.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5.1.3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I partner sono complementari tra loro riguardo all’attribuzione dei ruoli per lo svolgimento delle attività del progetto e la numerosità è molto ben bilanciata e permette </w:t>
            </w:r>
            <w:proofErr w:type="spellStart"/>
            <w:r>
              <w:t>governance</w:t>
            </w:r>
            <w:proofErr w:type="spellEnd"/>
            <w:r>
              <w:t xml:space="preserve"> molto efficace.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 partner sono complementari tra loro riguardo all’</w:t>
            </w:r>
            <w:proofErr w:type="spellStart"/>
            <w:r>
              <w:t>attribuzionedei</w:t>
            </w:r>
            <w:proofErr w:type="spellEnd"/>
            <w:r>
              <w:t xml:space="preserve"> ruoli per lo svolgimento del progetto e la numerosità è bilanciata e permette una </w:t>
            </w:r>
            <w:proofErr w:type="spellStart"/>
            <w:r>
              <w:t>governance</w:t>
            </w:r>
            <w:proofErr w:type="spellEnd"/>
            <w:r>
              <w:t xml:space="preserve"> efficace.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I partner sono complementari tra loro riguardo all’</w:t>
            </w:r>
            <w:proofErr w:type="spellStart"/>
            <w:r>
              <w:t>attribuzionedei</w:t>
            </w:r>
            <w:proofErr w:type="spellEnd"/>
            <w:r>
              <w:t xml:space="preserve"> ruoli per lo svolgimento del progetto ma la numerosità dei partner permette una </w:t>
            </w:r>
            <w:proofErr w:type="spellStart"/>
            <w:r>
              <w:t>governance</w:t>
            </w:r>
            <w:proofErr w:type="spellEnd"/>
            <w:r>
              <w:t xml:space="preserve"> poco efficace.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I partner non sono complementari tra loro riguardo all’attribuzione dei ruoli per lo svolgimento del progetto o la numerosità dei partner non è giustificata e/o non permette una </w:t>
            </w:r>
            <w:proofErr w:type="spellStart"/>
            <w:r>
              <w:t>governance</w:t>
            </w:r>
            <w:proofErr w:type="spellEnd"/>
            <w:r>
              <w:t xml:space="preserve"> efficace.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5.1.4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documentati.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facilmente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difficilmente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non sono supportate da riferimenti verificabili.</w:t>
            </w:r>
          </w:p>
        </w:tc>
      </w:tr>
    </w:tbl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Criterio di priorità 5.2: Grado di interazione tra i partner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2268"/>
        <w:gridCol w:w="2275"/>
        <w:gridCol w:w="2275"/>
        <w:gridCol w:w="2275"/>
      </w:tblGrid>
      <w:tr w:rsidR="007776CA" w:rsidRPr="00D3374A" w:rsidTr="00DC0B49">
        <w:tc>
          <w:tcPr>
            <w:tcW w:w="938" w:type="dxa"/>
            <w:vMerge w:val="restart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Aspetto</w:t>
            </w:r>
          </w:p>
        </w:tc>
        <w:tc>
          <w:tcPr>
            <w:tcW w:w="9093" w:type="dxa"/>
            <w:gridSpan w:val="4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Classe di punteggio</w:t>
            </w:r>
          </w:p>
        </w:tc>
      </w:tr>
      <w:tr w:rsidR="007776CA" w:rsidRPr="00D3374A" w:rsidTr="00DC0B49">
        <w:tc>
          <w:tcPr>
            <w:tcW w:w="938" w:type="dxa"/>
            <w:vMerge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ottimo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buono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sufficiente</w:t>
            </w:r>
          </w:p>
        </w:tc>
        <w:tc>
          <w:tcPr>
            <w:tcW w:w="2275" w:type="dxa"/>
            <w:vAlign w:val="center"/>
          </w:tcPr>
          <w:p w:rsidR="007776CA" w:rsidRPr="00D3374A" w:rsidRDefault="007776CA" w:rsidP="00DC0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4A">
              <w:rPr>
                <w:rFonts w:ascii="Times New Roman" w:hAnsi="Times New Roman" w:cs="Times New Roman"/>
                <w:b/>
                <w:bCs/>
              </w:rPr>
              <w:t>non adeguato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5.2.1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Le attività di scambio di Conoscenze e l’interazione tra i </w:t>
            </w:r>
            <w:proofErr w:type="spellStart"/>
            <w:r>
              <w:t>partnere</w:t>
            </w:r>
            <w:proofErr w:type="spellEnd"/>
            <w:r>
              <w:t xml:space="preserve"> relativa tempistica sonno descritte in modo chiaro e con dovizia di particolari tecnici.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Le attività di scambio di conoscenze e l’interazione tra i partner e relativa tempistica sono descritte in modo </w:t>
            </w:r>
            <w:proofErr w:type="spellStart"/>
            <w:r>
              <w:t>moltochiaro</w:t>
            </w:r>
            <w:proofErr w:type="spellEnd"/>
            <w:r>
              <w:t xml:space="preserve"> ed esaustivo.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attività di scambio di conoscenze e l’interazione tra i partner e relativa tempistica sono descritte con chiarezza e completezza sufficienti.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 xml:space="preserve">Le attività di scambio di conoscenze e l’interazione tra i </w:t>
            </w:r>
            <w:proofErr w:type="spellStart"/>
            <w:r>
              <w:t>partnere</w:t>
            </w:r>
            <w:proofErr w:type="spellEnd"/>
            <w:r>
              <w:t xml:space="preserve"> relativa tempistica non sono descritte chiaramente ed esaustivamente.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5.2.2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Sono previste attività di scambio di conoscenze efficaci, ben congegnate e quantificate.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Sono previste attività di scambio di conoscenze efficaci e ben congegnate.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Sono previste attività di scambio di conoscenze ma risultano poco efficaci.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Non si prevedono attività di scambio di conoscenze o quelle previste risultano fittizie o inefficaci.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5.2.3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tempistica delle attività di scambio tra i partner è coerente e ben collegata allo svolgimento del Piano, vengono prese in esame anche possibili cause di insuccesso prevedendo azioni molto efficaci per la risoluzione dei problemi.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tempistica delle attività di scambio partner è coerente e ben collegata allo svolgimento del Piano.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tempistica delle attività di scambio tra i partner è coerente e collegata allo svolgimento del Piano.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La tempistica delle attività di scambio tra i partner non è coerente e/o non collegata allo svolgimento del Piano.</w:t>
            </w:r>
          </w:p>
        </w:tc>
      </w:tr>
      <w:tr w:rsidR="007776CA" w:rsidRPr="00D3374A" w:rsidTr="00DC0B49">
        <w:tc>
          <w:tcPr>
            <w:tcW w:w="938" w:type="dxa"/>
            <w:vAlign w:val="center"/>
          </w:tcPr>
          <w:p w:rsidR="007776CA" w:rsidRPr="00D3374A" w:rsidRDefault="007776CA" w:rsidP="00DC0B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5.2.4</w:t>
            </w:r>
          </w:p>
        </w:tc>
        <w:tc>
          <w:tcPr>
            <w:tcW w:w="2268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documentati.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facilmente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sono supportate da riferimenti difficilmente verificabili.</w:t>
            </w:r>
          </w:p>
        </w:tc>
        <w:tc>
          <w:tcPr>
            <w:tcW w:w="2275" w:type="dxa"/>
          </w:tcPr>
          <w:p w:rsidR="007776CA" w:rsidRPr="00D3374A" w:rsidRDefault="007776CA" w:rsidP="00DC0B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t>Le informazioni e le affermazioni non sono supportate da riferimenti verificabili.</w:t>
            </w:r>
          </w:p>
        </w:tc>
      </w:tr>
    </w:tbl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7776CA" w:rsidRDefault="007776CA" w:rsidP="007776CA">
      <w:pPr>
        <w:rPr>
          <w:rFonts w:eastAsia="Times New Roman" w:cs="Times New Roman"/>
          <w:sz w:val="20"/>
          <w:szCs w:val="20"/>
          <w:lang w:eastAsia="en-US"/>
        </w:rPr>
      </w:pPr>
    </w:p>
    <w:p w:rsidR="009F19BB" w:rsidRDefault="009F19BB">
      <w:bookmarkStart w:id="0" w:name="_GoBack"/>
      <w:bookmarkEnd w:id="0"/>
    </w:p>
    <w:sectPr w:rsidR="009F1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CA"/>
    <w:rsid w:val="007776CA"/>
    <w:rsid w:val="009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6CA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6CA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David.Sterchele</dc:creator>
  <cp:lastModifiedBy>David.Sterchele</cp:lastModifiedBy>
  <cp:revision>1</cp:revision>
  <dcterms:created xsi:type="dcterms:W3CDTF">2018-03-22T11:11:00Z</dcterms:created>
  <dcterms:modified xsi:type="dcterms:W3CDTF">2018-03-22T11:11:00Z</dcterms:modified>
</cp:coreProperties>
</file>